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DBC3" w14:textId="77777777" w:rsidR="00932AAB" w:rsidRDefault="00932AAB" w:rsidP="00F928DC">
      <w:pPr>
        <w:rPr>
          <w:rFonts w:ascii="Arial" w:hAnsi="Arial" w:cs="Arial"/>
          <w:b/>
          <w:sz w:val="28"/>
          <w:szCs w:val="28"/>
        </w:rPr>
      </w:pPr>
    </w:p>
    <w:p w14:paraId="6F23BFF2" w14:textId="7DFF8E6D" w:rsidR="00F966C3" w:rsidRPr="00F928DC" w:rsidRDefault="002505C6" w:rsidP="0007141E">
      <w:pPr>
        <w:jc w:val="center"/>
        <w:rPr>
          <w:rFonts w:ascii="Arial" w:hAnsi="Arial" w:cs="Arial"/>
          <w:b/>
          <w:sz w:val="28"/>
          <w:szCs w:val="28"/>
        </w:rPr>
      </w:pPr>
      <w:r>
        <w:rPr>
          <w:rFonts w:ascii="Arial" w:hAnsi="Arial"/>
          <w:b/>
          <w:sz w:val="28"/>
          <w:szCs w:val="28"/>
        </w:rPr>
        <w:t xml:space="preserve">The </w:t>
      </w:r>
      <w:r w:rsidR="00351A19">
        <w:rPr>
          <w:rFonts w:ascii="Arial" w:hAnsi="Arial"/>
          <w:b/>
          <w:sz w:val="28"/>
          <w:szCs w:val="28"/>
        </w:rPr>
        <w:t xml:space="preserve">Infinity office building </w:t>
      </w:r>
      <w:r>
        <w:rPr>
          <w:rFonts w:ascii="Arial" w:hAnsi="Arial"/>
          <w:b/>
          <w:sz w:val="28"/>
          <w:szCs w:val="28"/>
        </w:rPr>
        <w:t>rises above</w:t>
      </w:r>
      <w:r w:rsidR="00351A19">
        <w:rPr>
          <w:rFonts w:ascii="Arial" w:hAnsi="Arial"/>
          <w:b/>
          <w:sz w:val="28"/>
          <w:szCs w:val="28"/>
        </w:rPr>
        <w:t xml:space="preserve"> the ground</w:t>
      </w:r>
    </w:p>
    <w:p w14:paraId="57CFA9DC" w14:textId="77777777" w:rsidR="00F928DC" w:rsidRDefault="00F928DC" w:rsidP="00F928DC">
      <w:pPr>
        <w:rPr>
          <w:rFonts w:ascii="Arial" w:hAnsi="Arial" w:cs="Arial"/>
        </w:rPr>
      </w:pPr>
    </w:p>
    <w:p w14:paraId="7D04F0AD" w14:textId="7F0A2E12" w:rsidR="00A076FD" w:rsidRDefault="008301F5" w:rsidP="00F928DC">
      <w:pPr>
        <w:rPr>
          <w:rFonts w:ascii="Arial" w:hAnsi="Arial" w:cs="Arial"/>
        </w:rPr>
      </w:pPr>
      <w:r>
        <w:rPr>
          <w:rFonts w:ascii="Arial" w:hAnsi="Arial"/>
        </w:rPr>
        <w:t>2</w:t>
      </w:r>
      <w:r w:rsidR="004267C0">
        <w:rPr>
          <w:rFonts w:ascii="Arial" w:hAnsi="Arial"/>
        </w:rPr>
        <w:t>1</w:t>
      </w:r>
      <w:r w:rsidR="000D1D2F">
        <w:rPr>
          <w:rFonts w:ascii="Arial" w:hAnsi="Arial"/>
        </w:rPr>
        <w:t xml:space="preserve"> April </w:t>
      </w:r>
      <w:r w:rsidR="008B697F">
        <w:rPr>
          <w:rFonts w:ascii="Arial" w:hAnsi="Arial"/>
        </w:rPr>
        <w:t>2022</w:t>
      </w:r>
    </w:p>
    <w:p w14:paraId="59F71DEA" w14:textId="14214241" w:rsidR="00941C01" w:rsidRDefault="00941C01" w:rsidP="00941C01">
      <w:pPr>
        <w:spacing w:before="100" w:beforeAutospacing="1" w:after="100" w:afterAutospacing="1"/>
        <w:ind w:right="-489"/>
        <w:jc w:val="both"/>
        <w:rPr>
          <w:rFonts w:ascii="Arial" w:hAnsi="Arial" w:cs="Arial"/>
          <w:b/>
          <w:iCs/>
        </w:rPr>
      </w:pPr>
      <w:r>
        <w:rPr>
          <w:rFonts w:ascii="Arial" w:hAnsi="Arial"/>
          <w:b/>
          <w:iCs/>
        </w:rPr>
        <w:t>According to the schedule, in the</w:t>
      </w:r>
      <w:r w:rsidR="008511E9">
        <w:rPr>
          <w:rFonts w:ascii="Arial" w:hAnsi="Arial"/>
          <w:b/>
          <w:iCs/>
        </w:rPr>
        <w:t xml:space="preserve"> </w:t>
      </w:r>
      <w:r>
        <w:rPr>
          <w:rFonts w:ascii="Arial" w:hAnsi="Arial"/>
          <w:b/>
          <w:iCs/>
        </w:rPr>
        <w:t xml:space="preserve">half of April the construction of the three-storey underground part of the Infinity office building, which is being built at the John Paul II Square in </w:t>
      </w:r>
      <w:proofErr w:type="spellStart"/>
      <w:r>
        <w:rPr>
          <w:rFonts w:ascii="Arial" w:hAnsi="Arial"/>
          <w:b/>
          <w:iCs/>
        </w:rPr>
        <w:t>Wrocław</w:t>
      </w:r>
      <w:proofErr w:type="spellEnd"/>
      <w:r>
        <w:rPr>
          <w:rFonts w:ascii="Arial" w:hAnsi="Arial"/>
          <w:b/>
          <w:iCs/>
        </w:rPr>
        <w:t xml:space="preserve">, was completed. The building, whose developer is </w:t>
      </w:r>
      <w:proofErr w:type="spellStart"/>
      <w:r>
        <w:rPr>
          <w:rFonts w:ascii="Arial" w:hAnsi="Arial"/>
          <w:b/>
          <w:iCs/>
        </w:rPr>
        <w:t>Avestus</w:t>
      </w:r>
      <w:proofErr w:type="spellEnd"/>
      <w:r>
        <w:rPr>
          <w:rFonts w:ascii="Arial" w:hAnsi="Arial"/>
          <w:b/>
          <w:iCs/>
        </w:rPr>
        <w:t xml:space="preserve"> Real Estate, will offer a total of 21,000 sqm</w:t>
      </w:r>
      <w:r w:rsidR="00D952E1">
        <w:rPr>
          <w:rFonts w:ascii="Arial" w:hAnsi="Arial"/>
          <w:b/>
          <w:iCs/>
        </w:rPr>
        <w:t>.</w:t>
      </w:r>
      <w:r>
        <w:rPr>
          <w:rFonts w:ascii="Arial" w:hAnsi="Arial"/>
          <w:b/>
          <w:iCs/>
        </w:rPr>
        <w:t xml:space="preserve"> of leasable area and will be ready to receive tenants in Q1 2023.</w:t>
      </w:r>
    </w:p>
    <w:p w14:paraId="4BB3D93B" w14:textId="6193BC23" w:rsidR="00941C01" w:rsidRDefault="00941C01" w:rsidP="00941C01">
      <w:pPr>
        <w:spacing w:before="100" w:beforeAutospacing="1" w:after="100" w:afterAutospacing="1"/>
        <w:ind w:right="-489"/>
        <w:jc w:val="both"/>
        <w:rPr>
          <w:rFonts w:ascii="Arial" w:hAnsi="Arial" w:cs="Arial"/>
          <w:iCs/>
        </w:rPr>
      </w:pPr>
      <w:r>
        <w:rPr>
          <w:rFonts w:ascii="Arial" w:hAnsi="Arial"/>
          <w:iCs/>
        </w:rPr>
        <w:t>The constru</w:t>
      </w:r>
      <w:bookmarkStart w:id="0" w:name="_GoBack"/>
      <w:bookmarkEnd w:id="0"/>
      <w:r>
        <w:rPr>
          <w:rFonts w:ascii="Arial" w:hAnsi="Arial"/>
          <w:iCs/>
        </w:rPr>
        <w:t xml:space="preserve">ction of Infinity commenced in March 2021. A little more than a year later, </w:t>
      </w:r>
      <w:r w:rsidR="002505C6">
        <w:rPr>
          <w:rFonts w:ascii="Arial" w:hAnsi="Arial"/>
          <w:iCs/>
        </w:rPr>
        <w:t xml:space="preserve">that is </w:t>
      </w:r>
      <w:r>
        <w:rPr>
          <w:rFonts w:ascii="Arial" w:hAnsi="Arial"/>
          <w:iCs/>
        </w:rPr>
        <w:t>in</w:t>
      </w:r>
      <w:r w:rsidR="00C12025">
        <w:rPr>
          <w:rFonts w:ascii="Arial" w:hAnsi="Arial"/>
          <w:iCs/>
        </w:rPr>
        <w:t xml:space="preserve"> </w:t>
      </w:r>
      <w:r>
        <w:rPr>
          <w:rFonts w:ascii="Arial" w:hAnsi="Arial"/>
          <w:iCs/>
        </w:rPr>
        <w:t xml:space="preserve">April 2022, the general contractor of the investment project, </w:t>
      </w:r>
      <w:proofErr w:type="spellStart"/>
      <w:r>
        <w:rPr>
          <w:rFonts w:ascii="Arial" w:hAnsi="Arial"/>
          <w:iCs/>
        </w:rPr>
        <w:t>Eiffage</w:t>
      </w:r>
      <w:proofErr w:type="spellEnd"/>
      <w:r>
        <w:rPr>
          <w:rFonts w:ascii="Arial" w:hAnsi="Arial"/>
          <w:iCs/>
        </w:rPr>
        <w:t xml:space="preserve"> </w:t>
      </w:r>
      <w:proofErr w:type="spellStart"/>
      <w:r>
        <w:rPr>
          <w:rFonts w:ascii="Arial" w:hAnsi="Arial"/>
          <w:iCs/>
        </w:rPr>
        <w:t>Polska</w:t>
      </w:r>
      <w:proofErr w:type="spellEnd"/>
      <w:r>
        <w:rPr>
          <w:rFonts w:ascii="Arial" w:hAnsi="Arial"/>
          <w:iCs/>
        </w:rPr>
        <w:t xml:space="preserve"> </w:t>
      </w:r>
      <w:proofErr w:type="spellStart"/>
      <w:r>
        <w:rPr>
          <w:rFonts w:ascii="Arial" w:hAnsi="Arial"/>
          <w:iCs/>
        </w:rPr>
        <w:t>Budownictwo</w:t>
      </w:r>
      <w:proofErr w:type="spellEnd"/>
      <w:r>
        <w:rPr>
          <w:rFonts w:ascii="Arial" w:hAnsi="Arial"/>
          <w:iCs/>
        </w:rPr>
        <w:t>, completed the construction of the three-storey underground part of the office building. At present, the overground part of the structure is being built on the ground level. On the other hand, masonry work is in progress on the underground levels</w:t>
      </w:r>
      <w:r w:rsidR="000D1D2F">
        <w:rPr>
          <w:rFonts w:ascii="Arial" w:hAnsi="Arial"/>
          <w:iCs/>
        </w:rPr>
        <w:t>;</w:t>
      </w:r>
      <w:r>
        <w:rPr>
          <w:rFonts w:ascii="Arial" w:hAnsi="Arial"/>
          <w:iCs/>
        </w:rPr>
        <w:t xml:space="preserve"> </w:t>
      </w:r>
      <w:r w:rsidR="000D1D2F">
        <w:rPr>
          <w:rFonts w:ascii="Arial" w:hAnsi="Arial"/>
          <w:iCs/>
        </w:rPr>
        <w:t xml:space="preserve">additionally, </w:t>
      </w:r>
      <w:r>
        <w:rPr>
          <w:rFonts w:ascii="Arial" w:hAnsi="Arial"/>
          <w:iCs/>
        </w:rPr>
        <w:t>f</w:t>
      </w:r>
      <w:r w:rsidR="00D952E1">
        <w:rPr>
          <w:rFonts w:ascii="Arial" w:hAnsi="Arial"/>
          <w:iCs/>
        </w:rPr>
        <w:t>inishing</w:t>
      </w:r>
      <w:r>
        <w:rPr>
          <w:rFonts w:ascii="Arial" w:hAnsi="Arial"/>
          <w:iCs/>
        </w:rPr>
        <w:t xml:space="preserve"> work</w:t>
      </w:r>
      <w:r w:rsidR="00D952E1">
        <w:rPr>
          <w:rFonts w:ascii="Arial" w:hAnsi="Arial"/>
          <w:iCs/>
        </w:rPr>
        <w:t>s</w:t>
      </w:r>
      <w:r>
        <w:rPr>
          <w:rFonts w:ascii="Arial" w:hAnsi="Arial"/>
          <w:iCs/>
        </w:rPr>
        <w:t xml:space="preserve"> has begun. </w:t>
      </w:r>
    </w:p>
    <w:p w14:paraId="3D9EE4FF" w14:textId="470F4F82" w:rsidR="0085049C" w:rsidRDefault="00730893" w:rsidP="008B697F">
      <w:pPr>
        <w:spacing w:before="100" w:beforeAutospacing="1" w:after="100" w:afterAutospacing="1"/>
        <w:ind w:right="-489"/>
        <w:jc w:val="both"/>
        <w:rPr>
          <w:rFonts w:ascii="Arial" w:hAnsi="Arial" w:cs="Arial"/>
          <w:iCs/>
        </w:rPr>
      </w:pPr>
      <w:r>
        <w:rPr>
          <w:rFonts w:ascii="Arial" w:hAnsi="Arial"/>
          <w:iCs/>
        </w:rPr>
        <w:t>‘</w:t>
      </w:r>
      <w:r>
        <w:rPr>
          <w:rFonts w:ascii="Arial" w:hAnsi="Arial"/>
          <w:i/>
          <w:iCs/>
        </w:rPr>
        <w:t xml:space="preserve">The moment when a building comes out of the ground and is rising </w:t>
      </w:r>
      <w:r w:rsidR="002505C6">
        <w:rPr>
          <w:rFonts w:ascii="Arial" w:hAnsi="Arial"/>
          <w:i/>
          <w:iCs/>
        </w:rPr>
        <w:t xml:space="preserve">up </w:t>
      </w:r>
      <w:r>
        <w:rPr>
          <w:rFonts w:ascii="Arial" w:hAnsi="Arial"/>
          <w:i/>
          <w:iCs/>
        </w:rPr>
        <w:t xml:space="preserve">is eagerly awaited by every developer. It is from this point that the rapid pace of </w:t>
      </w:r>
      <w:r w:rsidR="002505C6">
        <w:rPr>
          <w:rFonts w:ascii="Arial" w:hAnsi="Arial"/>
          <w:i/>
          <w:iCs/>
        </w:rPr>
        <w:t xml:space="preserve">the </w:t>
      </w:r>
      <w:r>
        <w:rPr>
          <w:rFonts w:ascii="Arial" w:hAnsi="Arial"/>
          <w:i/>
          <w:iCs/>
        </w:rPr>
        <w:t xml:space="preserve">construction process becomes noticeable to all observers. In line with our assumptions, approximately every six weeks another storey of Infinity will be </w:t>
      </w:r>
      <w:r w:rsidR="002505C6">
        <w:rPr>
          <w:rFonts w:ascii="Arial" w:hAnsi="Arial"/>
          <w:i/>
          <w:iCs/>
        </w:rPr>
        <w:t>erected</w:t>
      </w:r>
      <w:r>
        <w:rPr>
          <w:rFonts w:ascii="Arial" w:hAnsi="Arial"/>
          <w:i/>
          <w:iCs/>
        </w:rPr>
        <w:t>, and, in less than 7 months, the whole, over 29-met</w:t>
      </w:r>
      <w:r w:rsidR="000D1D2F">
        <w:rPr>
          <w:rFonts w:ascii="Arial" w:hAnsi="Arial"/>
          <w:i/>
          <w:iCs/>
        </w:rPr>
        <w:t>re</w:t>
      </w:r>
      <w:r>
        <w:rPr>
          <w:rFonts w:ascii="Arial" w:hAnsi="Arial"/>
          <w:i/>
          <w:iCs/>
        </w:rPr>
        <w:t xml:space="preserve"> high office building will be ready. Parallel to the construction works, we are engaged in intensive efforts to commercialize Infinity. We have already concluded agreements with the first tenants, which we will soon be able to </w:t>
      </w:r>
      <w:r w:rsidR="002505C6">
        <w:rPr>
          <w:rFonts w:ascii="Arial" w:hAnsi="Arial"/>
          <w:i/>
          <w:iCs/>
        </w:rPr>
        <w:t>announce</w:t>
      </w:r>
      <w:r w:rsidR="000D1D2F">
        <w:rPr>
          <w:rFonts w:ascii="Arial" w:hAnsi="Arial"/>
          <w:i/>
          <w:iCs/>
        </w:rPr>
        <w:t xml:space="preserve"> officially</w:t>
      </w:r>
      <w:r>
        <w:rPr>
          <w:rFonts w:ascii="Arial" w:hAnsi="Arial"/>
          <w:i/>
          <w:iCs/>
        </w:rPr>
        <w:t xml:space="preserve">. We strongly believe in the </w:t>
      </w:r>
      <w:proofErr w:type="spellStart"/>
      <w:r>
        <w:rPr>
          <w:rFonts w:ascii="Arial" w:hAnsi="Arial"/>
          <w:i/>
          <w:iCs/>
        </w:rPr>
        <w:t>Wrocław</w:t>
      </w:r>
      <w:proofErr w:type="spellEnd"/>
      <w:r>
        <w:rPr>
          <w:rFonts w:ascii="Arial" w:hAnsi="Arial"/>
          <w:i/>
          <w:iCs/>
        </w:rPr>
        <w:t xml:space="preserve"> office market and its future development. The potential of this market is also appreciated by the companies with </w:t>
      </w:r>
      <w:r w:rsidR="000D1D2F">
        <w:rPr>
          <w:rFonts w:ascii="Arial" w:hAnsi="Arial"/>
          <w:i/>
          <w:iCs/>
        </w:rPr>
        <w:t xml:space="preserve">which </w:t>
      </w:r>
      <w:r>
        <w:rPr>
          <w:rFonts w:ascii="Arial" w:hAnsi="Arial"/>
          <w:i/>
          <w:iCs/>
        </w:rPr>
        <w:t>we are negotiating the leasing of space in Infinity</w:t>
      </w:r>
      <w:r>
        <w:rPr>
          <w:rFonts w:ascii="Arial" w:hAnsi="Arial"/>
          <w:iCs/>
        </w:rPr>
        <w:t xml:space="preserve">,’ said </w:t>
      </w:r>
      <w:r>
        <w:rPr>
          <w:rFonts w:ascii="Arial" w:hAnsi="Arial"/>
          <w:b/>
          <w:iCs/>
        </w:rPr>
        <w:t xml:space="preserve">Mariusz </w:t>
      </w:r>
      <w:proofErr w:type="spellStart"/>
      <w:r>
        <w:rPr>
          <w:rFonts w:ascii="Arial" w:hAnsi="Arial"/>
          <w:b/>
          <w:iCs/>
        </w:rPr>
        <w:t>Frąckiewicz</w:t>
      </w:r>
      <w:proofErr w:type="spellEnd"/>
      <w:r>
        <w:rPr>
          <w:rFonts w:ascii="Arial" w:hAnsi="Arial"/>
          <w:b/>
          <w:iCs/>
        </w:rPr>
        <w:t xml:space="preserve">, </w:t>
      </w:r>
      <w:r w:rsidR="00D952E1">
        <w:rPr>
          <w:rFonts w:ascii="Arial" w:hAnsi="Arial"/>
          <w:b/>
          <w:iCs/>
        </w:rPr>
        <w:t>Director Poland</w:t>
      </w:r>
      <w:r>
        <w:rPr>
          <w:rFonts w:ascii="Arial" w:hAnsi="Arial"/>
          <w:b/>
          <w:iCs/>
        </w:rPr>
        <w:t xml:space="preserve"> at </w:t>
      </w:r>
      <w:proofErr w:type="spellStart"/>
      <w:r>
        <w:rPr>
          <w:rFonts w:ascii="Arial" w:hAnsi="Arial"/>
          <w:b/>
          <w:iCs/>
        </w:rPr>
        <w:t>Avestus</w:t>
      </w:r>
      <w:proofErr w:type="spellEnd"/>
      <w:r>
        <w:rPr>
          <w:rFonts w:ascii="Arial" w:hAnsi="Arial"/>
          <w:b/>
          <w:iCs/>
        </w:rPr>
        <w:t xml:space="preserve"> Real Estate</w:t>
      </w:r>
      <w:r w:rsidR="00D952E1">
        <w:rPr>
          <w:rFonts w:ascii="Arial" w:hAnsi="Arial"/>
          <w:b/>
          <w:iCs/>
        </w:rPr>
        <w:t>.</w:t>
      </w:r>
    </w:p>
    <w:p w14:paraId="3B5A8314" w14:textId="711D0109" w:rsidR="004360F5" w:rsidRPr="0085049C" w:rsidRDefault="0085049C" w:rsidP="00DD2EFB">
      <w:pPr>
        <w:spacing w:before="100" w:beforeAutospacing="1" w:after="100" w:afterAutospacing="1"/>
        <w:ind w:right="-489"/>
        <w:jc w:val="both"/>
        <w:rPr>
          <w:rFonts w:ascii="Arial" w:hAnsi="Arial" w:cs="Arial"/>
          <w:iCs/>
        </w:rPr>
      </w:pPr>
      <w:r>
        <w:rPr>
          <w:rFonts w:ascii="Arial" w:hAnsi="Arial"/>
          <w:iCs/>
        </w:rPr>
        <w:t xml:space="preserve">The Infinity office complex </w:t>
      </w:r>
      <w:r w:rsidR="000D1D2F">
        <w:rPr>
          <w:rFonts w:ascii="Arial" w:hAnsi="Arial"/>
          <w:iCs/>
        </w:rPr>
        <w:t>under construction</w:t>
      </w:r>
      <w:r>
        <w:rPr>
          <w:rFonts w:ascii="Arial" w:hAnsi="Arial"/>
          <w:iCs/>
        </w:rPr>
        <w:t xml:space="preserve"> at the John Paul II Square in </w:t>
      </w:r>
      <w:proofErr w:type="spellStart"/>
      <w:r>
        <w:rPr>
          <w:rFonts w:ascii="Arial" w:hAnsi="Arial"/>
          <w:iCs/>
        </w:rPr>
        <w:t>Wrocław</w:t>
      </w:r>
      <w:proofErr w:type="spellEnd"/>
      <w:r>
        <w:rPr>
          <w:rFonts w:ascii="Arial" w:hAnsi="Arial"/>
          <w:iCs/>
        </w:rPr>
        <w:t xml:space="preserve"> is an investment project executed by </w:t>
      </w:r>
      <w:proofErr w:type="spellStart"/>
      <w:r>
        <w:rPr>
          <w:rFonts w:ascii="Arial" w:hAnsi="Arial"/>
          <w:iCs/>
        </w:rPr>
        <w:t>Avestus</w:t>
      </w:r>
      <w:proofErr w:type="spellEnd"/>
      <w:r>
        <w:rPr>
          <w:rFonts w:ascii="Arial" w:hAnsi="Arial"/>
          <w:iCs/>
        </w:rPr>
        <w:t xml:space="preserve"> Real Estate in cooperation with its business partner, Alchemy Properties. The office building in </w:t>
      </w:r>
      <w:proofErr w:type="spellStart"/>
      <w:r>
        <w:rPr>
          <w:rFonts w:ascii="Arial" w:hAnsi="Arial"/>
          <w:iCs/>
        </w:rPr>
        <w:t>Wrocław</w:t>
      </w:r>
      <w:proofErr w:type="spellEnd"/>
      <w:r>
        <w:rPr>
          <w:rFonts w:ascii="Arial" w:hAnsi="Arial"/>
          <w:iCs/>
        </w:rPr>
        <w:t xml:space="preserve"> is the first investment project of this South African company in Europe. </w:t>
      </w:r>
      <w:r>
        <w:rPr>
          <w:rFonts w:ascii="Arial" w:hAnsi="Arial"/>
        </w:rPr>
        <w:t>Infinity will be a seven-storey class A office building offering, among others, 18,727 sqm</w:t>
      </w:r>
      <w:r w:rsidR="00D952E1">
        <w:rPr>
          <w:rFonts w:ascii="Arial" w:hAnsi="Arial"/>
        </w:rPr>
        <w:t>.</w:t>
      </w:r>
      <w:r>
        <w:rPr>
          <w:rFonts w:ascii="Arial" w:hAnsi="Arial"/>
        </w:rPr>
        <w:t xml:space="preserve"> of office space, 1,561 sqm</w:t>
      </w:r>
      <w:r w:rsidR="00D952E1">
        <w:rPr>
          <w:rFonts w:ascii="Arial" w:hAnsi="Arial"/>
        </w:rPr>
        <w:t>.</w:t>
      </w:r>
      <w:r>
        <w:rPr>
          <w:rFonts w:ascii="Arial" w:hAnsi="Arial"/>
        </w:rPr>
        <w:t xml:space="preserve"> of retail space and a three-level underground car park with 311 parking spaces. With cyclists in mind, 120 bicycle stands will be provided in a closed-off zone including changing rooms and showers. The office building will hold a BREEAM certificate at Excellent level.</w:t>
      </w:r>
    </w:p>
    <w:p w14:paraId="11F3C581" w14:textId="6429AB6F" w:rsidR="002505C6" w:rsidRDefault="00647C05" w:rsidP="00EA5E0B">
      <w:pPr>
        <w:spacing w:before="100" w:beforeAutospacing="1" w:after="100" w:afterAutospacing="1"/>
        <w:ind w:right="-489"/>
        <w:jc w:val="both"/>
      </w:pPr>
      <w:r>
        <w:rPr>
          <w:rFonts w:ascii="Arial" w:hAnsi="Arial"/>
        </w:rPr>
        <w:t>The Infinity office building, apart from its unique and very distinctive architecture, will also feature state-of-the-art technologies. Touchless solutions and the highest quality air filters will guarantee the safety and comfort of its users.</w:t>
      </w:r>
      <w:r>
        <w:t xml:space="preserve"> </w:t>
      </w:r>
    </w:p>
    <w:p w14:paraId="4E0C04D7" w14:textId="7F844FBB" w:rsidR="00300D57" w:rsidRPr="00A076FD" w:rsidRDefault="00647C05" w:rsidP="00EA5E0B">
      <w:pPr>
        <w:spacing w:before="100" w:beforeAutospacing="1" w:after="100" w:afterAutospacing="1"/>
        <w:ind w:right="-489"/>
        <w:jc w:val="both"/>
        <w:rPr>
          <w:rFonts w:ascii="Arial" w:hAnsi="Arial" w:cs="Arial"/>
        </w:rPr>
      </w:pPr>
      <w:r>
        <w:rPr>
          <w:rFonts w:ascii="Arial" w:hAnsi="Arial"/>
        </w:rPr>
        <w:t xml:space="preserve">Infinity will also have an impressive lobby with dedicated areas for visitors to the building. On the roof of the office building there will be spacious terraces with landscaping elements </w:t>
      </w:r>
      <w:r>
        <w:rPr>
          <w:rFonts w:ascii="Arial" w:hAnsi="Arial"/>
        </w:rPr>
        <w:lastRenderedPageBreak/>
        <w:t>and greenery.</w:t>
      </w:r>
      <w:r>
        <w:t xml:space="preserve"> </w:t>
      </w:r>
      <w:r>
        <w:rPr>
          <w:rFonts w:ascii="Arial" w:hAnsi="Arial"/>
        </w:rPr>
        <w:t xml:space="preserve">The architectural design of Infinity was developed by AD Studio and the general contractor is </w:t>
      </w:r>
      <w:proofErr w:type="spellStart"/>
      <w:r>
        <w:rPr>
          <w:rFonts w:ascii="Arial" w:hAnsi="Arial"/>
        </w:rPr>
        <w:t>Eiffage</w:t>
      </w:r>
      <w:proofErr w:type="spellEnd"/>
      <w:r>
        <w:rPr>
          <w:rFonts w:ascii="Arial" w:hAnsi="Arial"/>
        </w:rPr>
        <w:t xml:space="preserve"> </w:t>
      </w:r>
      <w:proofErr w:type="spellStart"/>
      <w:r>
        <w:rPr>
          <w:rFonts w:ascii="Arial" w:hAnsi="Arial"/>
        </w:rPr>
        <w:t>Polska</w:t>
      </w:r>
      <w:proofErr w:type="spellEnd"/>
      <w:r>
        <w:rPr>
          <w:rFonts w:ascii="Arial" w:hAnsi="Arial"/>
        </w:rPr>
        <w:t xml:space="preserve"> </w:t>
      </w:r>
      <w:proofErr w:type="spellStart"/>
      <w:r>
        <w:rPr>
          <w:rFonts w:ascii="Arial" w:hAnsi="Arial"/>
        </w:rPr>
        <w:t>Budownictwo</w:t>
      </w:r>
      <w:proofErr w:type="spellEnd"/>
      <w:r>
        <w:rPr>
          <w:rFonts w:ascii="Arial" w:hAnsi="Arial"/>
        </w:rPr>
        <w:t>. JLL consulting agency is responsible for the commercialization of the building. The investment is scheduled to be fully completed in Q1 2023.</w:t>
      </w:r>
    </w:p>
    <w:p w14:paraId="1DD307BD" w14:textId="4345294E" w:rsidR="0037041A" w:rsidRPr="0037041A" w:rsidRDefault="0037041A" w:rsidP="006664F3">
      <w:pPr>
        <w:spacing w:before="100" w:beforeAutospacing="1" w:after="100" w:afterAutospacing="1"/>
        <w:ind w:right="-489"/>
        <w:jc w:val="both"/>
        <w:rPr>
          <w:rFonts w:ascii="Arial" w:hAnsi="Arial" w:cs="Arial"/>
          <w:b/>
          <w:sz w:val="22"/>
          <w:szCs w:val="22"/>
        </w:rPr>
      </w:pPr>
      <w:r>
        <w:rPr>
          <w:rFonts w:ascii="Arial" w:hAnsi="Arial"/>
          <w:b/>
          <w:sz w:val="22"/>
          <w:szCs w:val="22"/>
        </w:rPr>
        <w:t>Infinity – facts and figures:</w:t>
      </w:r>
    </w:p>
    <w:p w14:paraId="6B36F4DF" w14:textId="0819BCC6" w:rsidR="0037041A" w:rsidRPr="00AC7972"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Total leasable area </w:t>
      </w:r>
      <w:r w:rsidR="002505C6">
        <w:rPr>
          <w:rFonts w:ascii="Arial" w:hAnsi="Arial"/>
          <w:sz w:val="22"/>
          <w:szCs w:val="22"/>
        </w:rPr>
        <w:t>–</w:t>
      </w:r>
      <w:r>
        <w:rPr>
          <w:rFonts w:ascii="Arial" w:hAnsi="Arial"/>
          <w:sz w:val="22"/>
          <w:szCs w:val="22"/>
        </w:rPr>
        <w:t xml:space="preserve"> 21,847 sqm</w:t>
      </w:r>
      <w:r w:rsidR="00D952E1">
        <w:rPr>
          <w:rFonts w:ascii="Arial" w:hAnsi="Arial"/>
          <w:sz w:val="22"/>
          <w:szCs w:val="22"/>
        </w:rPr>
        <w:t>.</w:t>
      </w:r>
      <w:r>
        <w:rPr>
          <w:rFonts w:ascii="Arial" w:hAnsi="Arial"/>
          <w:sz w:val="22"/>
          <w:szCs w:val="22"/>
        </w:rPr>
        <w:t xml:space="preserve"> (offices, retail space on the ground floor, and warehouse space)</w:t>
      </w:r>
    </w:p>
    <w:p w14:paraId="2C5E1A8C" w14:textId="445640B7" w:rsidR="0037041A" w:rsidRPr="0037041A" w:rsidRDefault="00260398"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Number of parking spaces: 311 in an underground car park </w:t>
      </w:r>
    </w:p>
    <w:p w14:paraId="312D4ABF" w14:textId="2A92D814" w:rsidR="0037041A" w:rsidRPr="0037041A"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Amenities for cyclists: 120 bicycle stands – in a closed</w:t>
      </w:r>
      <w:r w:rsidR="002505C6">
        <w:rPr>
          <w:rFonts w:ascii="Arial" w:hAnsi="Arial"/>
          <w:sz w:val="22"/>
          <w:szCs w:val="22"/>
        </w:rPr>
        <w:t>-off</w:t>
      </w:r>
      <w:r>
        <w:rPr>
          <w:rFonts w:ascii="Arial" w:hAnsi="Arial"/>
          <w:sz w:val="22"/>
          <w:szCs w:val="22"/>
        </w:rPr>
        <w:t xml:space="preserve"> zone in the arcade; changing rooms and showers for cyclists – level -1</w:t>
      </w:r>
    </w:p>
    <w:p w14:paraId="73FEBC14" w14:textId="1FA49E96" w:rsidR="0037041A"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Location: </w:t>
      </w:r>
      <w:proofErr w:type="spellStart"/>
      <w:r>
        <w:rPr>
          <w:rFonts w:ascii="Arial" w:hAnsi="Arial"/>
          <w:sz w:val="22"/>
          <w:szCs w:val="22"/>
        </w:rPr>
        <w:t>Wrocław</w:t>
      </w:r>
      <w:proofErr w:type="spellEnd"/>
      <w:r>
        <w:rPr>
          <w:rFonts w:ascii="Arial" w:hAnsi="Arial"/>
          <w:sz w:val="22"/>
          <w:szCs w:val="22"/>
        </w:rPr>
        <w:t xml:space="preserve">, </w:t>
      </w:r>
      <w:r w:rsidR="002505C6">
        <w:rPr>
          <w:rFonts w:ascii="Arial" w:hAnsi="Arial"/>
          <w:sz w:val="22"/>
          <w:szCs w:val="22"/>
        </w:rPr>
        <w:t xml:space="preserve">the </w:t>
      </w:r>
      <w:r>
        <w:rPr>
          <w:rFonts w:ascii="Arial" w:hAnsi="Arial"/>
          <w:sz w:val="22"/>
          <w:szCs w:val="22"/>
        </w:rPr>
        <w:t>John Paul II Square (</w:t>
      </w:r>
      <w:proofErr w:type="spellStart"/>
      <w:r>
        <w:rPr>
          <w:rFonts w:ascii="Arial" w:hAnsi="Arial"/>
          <w:sz w:val="22"/>
          <w:szCs w:val="22"/>
        </w:rPr>
        <w:t>Nabycińska</w:t>
      </w:r>
      <w:proofErr w:type="spellEnd"/>
      <w:r>
        <w:rPr>
          <w:rFonts w:ascii="Arial" w:hAnsi="Arial"/>
          <w:sz w:val="22"/>
          <w:szCs w:val="22"/>
        </w:rPr>
        <w:t xml:space="preserve"> / </w:t>
      </w:r>
      <w:proofErr w:type="spellStart"/>
      <w:r>
        <w:rPr>
          <w:rFonts w:ascii="Arial" w:hAnsi="Arial"/>
          <w:sz w:val="22"/>
          <w:szCs w:val="22"/>
        </w:rPr>
        <w:t>Legnicka</w:t>
      </w:r>
      <w:proofErr w:type="spellEnd"/>
      <w:r>
        <w:rPr>
          <w:rFonts w:ascii="Arial" w:hAnsi="Arial"/>
          <w:sz w:val="22"/>
          <w:szCs w:val="22"/>
        </w:rPr>
        <w:t xml:space="preserve"> / </w:t>
      </w:r>
      <w:proofErr w:type="spellStart"/>
      <w:r>
        <w:rPr>
          <w:rFonts w:ascii="Arial" w:hAnsi="Arial"/>
          <w:sz w:val="22"/>
          <w:szCs w:val="22"/>
        </w:rPr>
        <w:t>Sokolnicza</w:t>
      </w:r>
      <w:proofErr w:type="spellEnd"/>
      <w:r>
        <w:rPr>
          <w:rFonts w:ascii="Arial" w:hAnsi="Arial"/>
          <w:sz w:val="22"/>
          <w:szCs w:val="22"/>
        </w:rPr>
        <w:t xml:space="preserve">) – administrative address: ul. </w:t>
      </w:r>
      <w:proofErr w:type="spellStart"/>
      <w:r>
        <w:rPr>
          <w:rFonts w:ascii="Arial" w:hAnsi="Arial"/>
          <w:sz w:val="22"/>
          <w:szCs w:val="22"/>
        </w:rPr>
        <w:t>Legnicka</w:t>
      </w:r>
      <w:proofErr w:type="spellEnd"/>
      <w:r>
        <w:rPr>
          <w:rFonts w:ascii="Arial" w:hAnsi="Arial"/>
          <w:sz w:val="22"/>
          <w:szCs w:val="22"/>
        </w:rPr>
        <w:t xml:space="preserve"> 16</w:t>
      </w:r>
    </w:p>
    <w:p w14:paraId="04695A2C" w14:textId="2082B55C" w:rsidR="00647C05" w:rsidRPr="00355C31" w:rsidRDefault="00647C05"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Investors: Alchemy Properties and </w:t>
      </w:r>
      <w:proofErr w:type="spellStart"/>
      <w:r>
        <w:rPr>
          <w:rFonts w:ascii="Arial" w:hAnsi="Arial"/>
          <w:sz w:val="22"/>
          <w:szCs w:val="22"/>
        </w:rPr>
        <w:t>Avestus</w:t>
      </w:r>
      <w:proofErr w:type="spellEnd"/>
      <w:r>
        <w:rPr>
          <w:rFonts w:ascii="Arial" w:hAnsi="Arial"/>
          <w:sz w:val="22"/>
          <w:szCs w:val="22"/>
        </w:rPr>
        <w:t xml:space="preserve"> Capital Partners</w:t>
      </w:r>
    </w:p>
    <w:p w14:paraId="0E8243C1" w14:textId="2DA2AFEB" w:rsidR="0037041A" w:rsidRPr="00A33BDC"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Architectur</w:t>
      </w:r>
      <w:r w:rsidR="000D1D2F">
        <w:rPr>
          <w:rFonts w:ascii="Arial" w:hAnsi="Arial"/>
          <w:sz w:val="22"/>
          <w:szCs w:val="22"/>
        </w:rPr>
        <w:t>e firm</w:t>
      </w:r>
      <w:r>
        <w:rPr>
          <w:rFonts w:ascii="Arial" w:hAnsi="Arial"/>
          <w:sz w:val="22"/>
          <w:szCs w:val="22"/>
        </w:rPr>
        <w:t>: AD Studio</w:t>
      </w:r>
    </w:p>
    <w:p w14:paraId="366DF996" w14:textId="172250F0" w:rsidR="0037041A" w:rsidRPr="00A33BDC" w:rsidRDefault="009A2994"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Developer: </w:t>
      </w:r>
      <w:proofErr w:type="spellStart"/>
      <w:r>
        <w:rPr>
          <w:rFonts w:ascii="Arial" w:hAnsi="Arial"/>
          <w:sz w:val="22"/>
          <w:szCs w:val="22"/>
        </w:rPr>
        <w:t>Avestus</w:t>
      </w:r>
      <w:proofErr w:type="spellEnd"/>
      <w:r>
        <w:rPr>
          <w:rFonts w:ascii="Arial" w:hAnsi="Arial"/>
          <w:sz w:val="22"/>
          <w:szCs w:val="22"/>
        </w:rPr>
        <w:t xml:space="preserve"> Real Estate </w:t>
      </w:r>
    </w:p>
    <w:p w14:paraId="113D9314" w14:textId="7A6F7BB3" w:rsidR="0006353C" w:rsidRDefault="0006353C"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Leasing Agent: JLL</w:t>
      </w:r>
    </w:p>
    <w:p w14:paraId="21E96B87" w14:textId="6C187228" w:rsidR="00374EC1" w:rsidRPr="008B45C6" w:rsidRDefault="00374EC1"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 xml:space="preserve">General Contractor: </w:t>
      </w:r>
      <w:proofErr w:type="spellStart"/>
      <w:r>
        <w:rPr>
          <w:rFonts w:ascii="Arial" w:hAnsi="Arial"/>
          <w:sz w:val="22"/>
          <w:szCs w:val="22"/>
        </w:rPr>
        <w:t>Eiffage</w:t>
      </w:r>
      <w:proofErr w:type="spellEnd"/>
      <w:r>
        <w:rPr>
          <w:rFonts w:ascii="Arial" w:hAnsi="Arial"/>
          <w:sz w:val="22"/>
          <w:szCs w:val="22"/>
        </w:rPr>
        <w:t xml:space="preserve"> </w:t>
      </w:r>
      <w:proofErr w:type="spellStart"/>
      <w:r>
        <w:rPr>
          <w:rFonts w:ascii="Arial" w:hAnsi="Arial"/>
          <w:sz w:val="22"/>
          <w:szCs w:val="22"/>
        </w:rPr>
        <w:t>Polska</w:t>
      </w:r>
      <w:proofErr w:type="spellEnd"/>
      <w:r>
        <w:rPr>
          <w:rFonts w:ascii="Arial" w:hAnsi="Arial"/>
          <w:sz w:val="22"/>
          <w:szCs w:val="22"/>
        </w:rPr>
        <w:t xml:space="preserve"> </w:t>
      </w:r>
      <w:proofErr w:type="spellStart"/>
      <w:r>
        <w:rPr>
          <w:rFonts w:ascii="Arial" w:hAnsi="Arial"/>
          <w:sz w:val="22"/>
          <w:szCs w:val="22"/>
        </w:rPr>
        <w:t>Budownictwo</w:t>
      </w:r>
      <w:proofErr w:type="spellEnd"/>
    </w:p>
    <w:p w14:paraId="4039403D" w14:textId="783E1C0A" w:rsidR="00951459" w:rsidRPr="00786697" w:rsidRDefault="00951459" w:rsidP="00D357CC">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Completion: Q1 2023</w:t>
      </w:r>
    </w:p>
    <w:p w14:paraId="7A7F1463" w14:textId="77777777" w:rsidR="00786697" w:rsidRPr="007B3B35" w:rsidRDefault="00786697" w:rsidP="00786697">
      <w:pPr>
        <w:pStyle w:val="Akapitzlist"/>
        <w:spacing w:before="100" w:beforeAutospacing="1" w:after="100" w:afterAutospacing="1"/>
        <w:ind w:right="-489"/>
        <w:jc w:val="both"/>
        <w:rPr>
          <w:rFonts w:ascii="Arial" w:hAnsi="Arial" w:cs="Arial"/>
          <w:sz w:val="22"/>
          <w:szCs w:val="22"/>
        </w:rPr>
      </w:pPr>
    </w:p>
    <w:p w14:paraId="39DE2EFA" w14:textId="77777777" w:rsidR="00786697" w:rsidRDefault="00786697" w:rsidP="00786697">
      <w:pPr>
        <w:rPr>
          <w:rFonts w:ascii="Arial" w:hAnsi="Arial" w:cs="Arial"/>
          <w:b/>
          <w:sz w:val="18"/>
          <w:szCs w:val="18"/>
          <w:u w:val="single"/>
          <w:lang w:val="en-US"/>
        </w:rPr>
      </w:pPr>
    </w:p>
    <w:p w14:paraId="6F1E6AFC" w14:textId="01C69210" w:rsidR="00786697" w:rsidRPr="00251729" w:rsidRDefault="00786697" w:rsidP="00786697">
      <w:pPr>
        <w:rPr>
          <w:rFonts w:ascii="Arial" w:hAnsi="Arial" w:cs="Arial"/>
          <w:b/>
          <w:sz w:val="18"/>
          <w:szCs w:val="18"/>
          <w:u w:val="single"/>
          <w:lang w:val="en-US"/>
        </w:rPr>
      </w:pPr>
      <w:proofErr w:type="spellStart"/>
      <w:r w:rsidRPr="00251729">
        <w:rPr>
          <w:rFonts w:ascii="Arial" w:hAnsi="Arial" w:cs="Arial"/>
          <w:b/>
          <w:sz w:val="18"/>
          <w:szCs w:val="18"/>
          <w:u w:val="single"/>
          <w:lang w:val="en-US"/>
        </w:rPr>
        <w:t>Avestus</w:t>
      </w:r>
      <w:proofErr w:type="spellEnd"/>
      <w:r w:rsidRPr="00251729">
        <w:rPr>
          <w:rFonts w:ascii="Arial" w:hAnsi="Arial" w:cs="Arial"/>
          <w:b/>
          <w:sz w:val="18"/>
          <w:szCs w:val="18"/>
          <w:u w:val="single"/>
          <w:lang w:val="en-US"/>
        </w:rPr>
        <w:t xml:space="preserve"> Real Estate</w:t>
      </w:r>
    </w:p>
    <w:p w14:paraId="7CFB27A0" w14:textId="77777777" w:rsidR="00786697" w:rsidRPr="00251729" w:rsidRDefault="00786697" w:rsidP="00786697">
      <w:pPr>
        <w:rPr>
          <w:rFonts w:ascii="Arial" w:hAnsi="Arial" w:cs="Arial"/>
          <w:b/>
          <w:sz w:val="18"/>
          <w:szCs w:val="18"/>
          <w:u w:val="single"/>
          <w:lang w:val="en-US"/>
        </w:rPr>
      </w:pPr>
    </w:p>
    <w:p w14:paraId="4A2C1C7C" w14:textId="77777777" w:rsidR="00786697" w:rsidRPr="00251729" w:rsidRDefault="00786697" w:rsidP="00786697">
      <w:pPr>
        <w:spacing w:after="240"/>
        <w:jc w:val="both"/>
        <w:rPr>
          <w:rFonts w:ascii="Arial" w:hAnsi="Arial" w:cs="Arial"/>
          <w:sz w:val="18"/>
          <w:szCs w:val="18"/>
          <w:lang w:val="en-US"/>
        </w:rPr>
      </w:pP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a leading real estate advisor, developer and investor in Poland and Central Europe, has been operating on the real estate market for more than 20 years. The company carries out projects in the Czech Republic, Poland, Hungary and Slovakia, where it develops office, retail, mixed-use and residential projects. In the CEE region, the company has about two million square </w:t>
      </w:r>
      <w:proofErr w:type="spellStart"/>
      <w:r w:rsidRPr="00251729">
        <w:rPr>
          <w:rFonts w:ascii="Arial" w:hAnsi="Arial" w:cs="Arial"/>
          <w:sz w:val="18"/>
          <w:szCs w:val="18"/>
          <w:lang w:val="en-US"/>
        </w:rPr>
        <w:t>metres</w:t>
      </w:r>
      <w:proofErr w:type="spellEnd"/>
      <w:r w:rsidRPr="00251729">
        <w:rPr>
          <w:rFonts w:ascii="Arial" w:hAnsi="Arial" w:cs="Arial"/>
          <w:sz w:val="18"/>
          <w:szCs w:val="18"/>
          <w:lang w:val="en-US"/>
        </w:rPr>
        <w:t xml:space="preserve"> of commercial property under development, management or leasing advisory.</w:t>
      </w:r>
    </w:p>
    <w:p w14:paraId="194DA887" w14:textId="77777777" w:rsidR="00786697" w:rsidRPr="00251729" w:rsidRDefault="00786697" w:rsidP="00786697">
      <w:pPr>
        <w:jc w:val="both"/>
        <w:rPr>
          <w:rFonts w:ascii="Arial" w:hAnsi="Arial" w:cs="Arial"/>
          <w:sz w:val="18"/>
          <w:szCs w:val="18"/>
          <w:lang w:val="en-US"/>
        </w:rPr>
      </w:pPr>
      <w:r w:rsidRPr="00251729">
        <w:rPr>
          <w:rFonts w:ascii="Arial" w:hAnsi="Arial" w:cs="Arial"/>
          <w:sz w:val="18"/>
          <w:szCs w:val="18"/>
          <w:lang w:val="en-US"/>
        </w:rPr>
        <w:t xml:space="preserve">In Poland,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recognized for such prestigious office developments as the International Business Center, Building F in </w:t>
      </w:r>
      <w:proofErr w:type="spellStart"/>
      <w:r w:rsidRPr="00251729">
        <w:rPr>
          <w:rFonts w:ascii="Arial" w:hAnsi="Arial" w:cs="Arial"/>
          <w:sz w:val="18"/>
          <w:szCs w:val="18"/>
          <w:lang w:val="en-US"/>
        </w:rPr>
        <w:t>Wiśniowy</w:t>
      </w:r>
      <w:proofErr w:type="spellEnd"/>
      <w:r w:rsidRPr="00251729">
        <w:rPr>
          <w:rFonts w:ascii="Arial" w:hAnsi="Arial" w:cs="Arial"/>
          <w:sz w:val="18"/>
          <w:szCs w:val="18"/>
          <w:lang w:val="en-US"/>
        </w:rPr>
        <w:t xml:space="preserve"> Business Park, the Warsaw Financial Center, and Enterprise Park (offices) in Kraków.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actively engaged in all aspects of the development process, including planning structures, strategy, financing and managing a portfolio of various real estate assets.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currently carrying out the Infinity office complex at pl. Jana </w:t>
      </w:r>
      <w:proofErr w:type="spellStart"/>
      <w:r w:rsidRPr="00251729">
        <w:rPr>
          <w:rFonts w:ascii="Arial" w:hAnsi="Arial" w:cs="Arial"/>
          <w:sz w:val="18"/>
          <w:szCs w:val="18"/>
          <w:lang w:val="en-US"/>
        </w:rPr>
        <w:t>Pawła</w:t>
      </w:r>
      <w:proofErr w:type="spellEnd"/>
      <w:r w:rsidRPr="00251729">
        <w:rPr>
          <w:rFonts w:ascii="Arial" w:hAnsi="Arial" w:cs="Arial"/>
          <w:sz w:val="18"/>
          <w:szCs w:val="18"/>
          <w:lang w:val="en-US"/>
        </w:rPr>
        <w:t xml:space="preserve"> II (ul</w:t>
      </w:r>
      <w:r>
        <w:rPr>
          <w:rFonts w:ascii="Arial" w:hAnsi="Arial" w:cs="Arial"/>
          <w:sz w:val="18"/>
          <w:szCs w:val="18"/>
          <w:lang w:val="en-US"/>
        </w:rPr>
        <w:t xml:space="preserve">. </w:t>
      </w:r>
      <w:proofErr w:type="spellStart"/>
      <w:r>
        <w:rPr>
          <w:rFonts w:ascii="Arial" w:hAnsi="Arial" w:cs="Arial"/>
          <w:sz w:val="18"/>
          <w:szCs w:val="18"/>
          <w:lang w:val="en-US"/>
        </w:rPr>
        <w:t>Legnicka</w:t>
      </w:r>
      <w:proofErr w:type="spellEnd"/>
      <w:r>
        <w:rPr>
          <w:rFonts w:ascii="Arial" w:hAnsi="Arial" w:cs="Arial"/>
          <w:sz w:val="18"/>
          <w:szCs w:val="18"/>
          <w:lang w:val="en-US"/>
        </w:rPr>
        <w:t xml:space="preserve"> 16</w:t>
      </w:r>
      <w:r w:rsidRPr="00251729">
        <w:rPr>
          <w:rFonts w:ascii="Arial" w:hAnsi="Arial" w:cs="Arial"/>
          <w:sz w:val="18"/>
          <w:szCs w:val="18"/>
          <w:lang w:val="en-US"/>
        </w:rPr>
        <w:t xml:space="preserve"> ) in Wroclaw.</w:t>
      </w:r>
    </w:p>
    <w:p w14:paraId="5346F099" w14:textId="77777777" w:rsidR="00786697" w:rsidRPr="00251729" w:rsidRDefault="00786697" w:rsidP="00786697">
      <w:pPr>
        <w:jc w:val="both"/>
        <w:rPr>
          <w:rFonts w:ascii="Arial" w:hAnsi="Arial" w:cs="Arial"/>
          <w:sz w:val="18"/>
          <w:szCs w:val="18"/>
          <w:lang w:val="en-US"/>
        </w:rPr>
      </w:pPr>
    </w:p>
    <w:p w14:paraId="63890834" w14:textId="77777777" w:rsidR="00786697" w:rsidRPr="00251729" w:rsidRDefault="00786697" w:rsidP="00786697">
      <w:pPr>
        <w:autoSpaceDE w:val="0"/>
        <w:autoSpaceDN w:val="0"/>
        <w:adjustRightInd w:val="0"/>
        <w:rPr>
          <w:rStyle w:val="Hipercze"/>
          <w:rFonts w:ascii="Arial" w:hAnsi="Arial" w:cs="Arial"/>
          <w:sz w:val="18"/>
          <w:szCs w:val="18"/>
          <w:lang w:val="en-US"/>
        </w:rPr>
      </w:pPr>
      <w:r w:rsidRPr="00251729">
        <w:rPr>
          <w:rFonts w:ascii="Arial" w:hAnsi="Arial" w:cs="Arial"/>
          <w:sz w:val="18"/>
          <w:szCs w:val="18"/>
          <w:lang w:val="en-US"/>
        </w:rPr>
        <w:t>More information:</w:t>
      </w:r>
      <w:r w:rsidRPr="00251729">
        <w:fldChar w:fldCharType="begin"/>
      </w:r>
      <w:r w:rsidRPr="00251729">
        <w:rPr>
          <w:rFonts w:ascii="Arial" w:hAnsi="Arial" w:cs="Arial"/>
          <w:sz w:val="18"/>
          <w:szCs w:val="18"/>
          <w:lang w:val="en-US"/>
        </w:rPr>
        <w:instrText xml:space="preserve"> HYPEwww.avestusrealestate.com" </w:instrText>
      </w:r>
      <w:r w:rsidRPr="00251729">
        <w:fldChar w:fldCharType="separate"/>
      </w:r>
      <w:r w:rsidRPr="00251729">
        <w:rPr>
          <w:rStyle w:val="Hipercze"/>
          <w:rFonts w:ascii="Arial" w:hAnsi="Arial" w:cs="Arial"/>
          <w:sz w:val="18"/>
          <w:szCs w:val="18"/>
          <w:lang w:val="en-US"/>
        </w:rPr>
        <w:t>www.avestusrealestate.com</w:t>
      </w:r>
      <w:r w:rsidRPr="00251729">
        <w:rPr>
          <w:rStyle w:val="Hipercze"/>
          <w:rFonts w:ascii="Arial" w:hAnsi="Arial" w:cs="Arial"/>
          <w:sz w:val="18"/>
          <w:szCs w:val="18"/>
        </w:rPr>
        <w:fldChar w:fldCharType="end"/>
      </w:r>
      <w:r w:rsidRPr="00251729">
        <w:rPr>
          <w:rFonts w:ascii="Arial" w:hAnsi="Arial" w:cs="Arial"/>
          <w:sz w:val="18"/>
          <w:szCs w:val="18"/>
          <w:lang w:val="en-US"/>
        </w:rPr>
        <w:t xml:space="preserve"> </w:t>
      </w:r>
      <w:hyperlink r:id="rId8" w:history="1">
        <w:r w:rsidRPr="00251729">
          <w:rPr>
            <w:rStyle w:val="Hipercze"/>
            <w:rFonts w:ascii="Arial" w:hAnsi="Arial" w:cs="Arial"/>
            <w:sz w:val="18"/>
            <w:szCs w:val="18"/>
            <w:lang w:val="en-US"/>
          </w:rPr>
          <w:t>www.avestusrealestate.com</w:t>
        </w:r>
      </w:hyperlink>
    </w:p>
    <w:p w14:paraId="1B0C9EF1" w14:textId="77777777" w:rsidR="00786697" w:rsidRPr="00251729" w:rsidRDefault="00786697" w:rsidP="00786697">
      <w:pPr>
        <w:autoSpaceDE w:val="0"/>
        <w:autoSpaceDN w:val="0"/>
        <w:adjustRightInd w:val="0"/>
        <w:rPr>
          <w:rStyle w:val="Hipercze"/>
          <w:rFonts w:ascii="Arial" w:hAnsi="Arial" w:cs="Arial"/>
          <w:sz w:val="18"/>
          <w:szCs w:val="18"/>
          <w:lang w:val="en-US"/>
        </w:rPr>
      </w:pPr>
    </w:p>
    <w:p w14:paraId="4E3A342E" w14:textId="77777777" w:rsidR="00786697" w:rsidRPr="00251729" w:rsidRDefault="00786697" w:rsidP="00786697">
      <w:pPr>
        <w:spacing w:before="100" w:beforeAutospacing="1" w:after="120"/>
        <w:ind w:right="-488"/>
        <w:jc w:val="both"/>
        <w:rPr>
          <w:rFonts w:ascii="Arial" w:hAnsi="Arial" w:cs="Arial"/>
          <w:sz w:val="18"/>
          <w:szCs w:val="18"/>
        </w:rPr>
      </w:pPr>
      <w:r w:rsidRPr="00251729">
        <w:rPr>
          <w:rFonts w:ascii="Arial" w:hAnsi="Arial" w:cs="Arial"/>
          <w:b/>
          <w:sz w:val="18"/>
          <w:szCs w:val="18"/>
          <w:u w:val="single"/>
        </w:rPr>
        <w:t>Media contact:</w:t>
      </w:r>
    </w:p>
    <w:p w14:paraId="29F09E22" w14:textId="77777777" w:rsidR="00786697" w:rsidRPr="00251729" w:rsidRDefault="00786697" w:rsidP="00786697">
      <w:pPr>
        <w:widowControl w:val="0"/>
        <w:autoSpaceDE w:val="0"/>
        <w:autoSpaceDN w:val="0"/>
        <w:adjustRightInd w:val="0"/>
        <w:rPr>
          <w:rFonts w:ascii="Arial" w:hAnsi="Arial" w:cs="Arial"/>
          <w:sz w:val="18"/>
          <w:szCs w:val="18"/>
        </w:rPr>
      </w:pPr>
      <w:r w:rsidRPr="00251729">
        <w:rPr>
          <w:rFonts w:ascii="Arial" w:hAnsi="Arial" w:cs="Arial"/>
          <w:sz w:val="18"/>
          <w:szCs w:val="18"/>
        </w:rPr>
        <w:t>Krzysztof Wielgus</w:t>
      </w:r>
    </w:p>
    <w:p w14:paraId="0EEF3487" w14:textId="77777777" w:rsidR="00786697" w:rsidRPr="00251729" w:rsidRDefault="00786697" w:rsidP="00786697">
      <w:pPr>
        <w:widowControl w:val="0"/>
        <w:autoSpaceDE w:val="0"/>
        <w:autoSpaceDN w:val="0"/>
        <w:adjustRightInd w:val="0"/>
        <w:rPr>
          <w:rFonts w:ascii="Arial" w:hAnsi="Arial" w:cs="Arial"/>
          <w:b/>
          <w:sz w:val="18"/>
          <w:szCs w:val="18"/>
        </w:rPr>
      </w:pPr>
      <w:r w:rsidRPr="00251729">
        <w:rPr>
          <w:rFonts w:ascii="Arial" w:hAnsi="Arial" w:cs="Arial"/>
          <w:sz w:val="18"/>
          <w:szCs w:val="18"/>
        </w:rPr>
        <w:t>Advanced PR</w:t>
      </w:r>
      <w:r w:rsidRPr="00251729">
        <w:rPr>
          <w:rFonts w:ascii="Arial" w:hAnsi="Arial" w:cs="Arial"/>
          <w:sz w:val="18"/>
          <w:szCs w:val="18"/>
        </w:rPr>
        <w:br/>
        <w:t xml:space="preserve">e-mail: </w:t>
      </w:r>
      <w:hyperlink r:id="rId9" w:history="1">
        <w:r w:rsidRPr="00251729">
          <w:rPr>
            <w:rStyle w:val="Hipercze"/>
            <w:rFonts w:ascii="Arial" w:hAnsi="Arial" w:cs="Arial"/>
            <w:sz w:val="18"/>
            <w:szCs w:val="18"/>
          </w:rPr>
          <w:t>kwielgus@advancedpr.pl</w:t>
        </w:r>
      </w:hyperlink>
      <w:r>
        <w:rPr>
          <w:rFonts w:ascii="Arial" w:hAnsi="Arial" w:cs="Arial"/>
          <w:sz w:val="18"/>
          <w:szCs w:val="18"/>
        </w:rPr>
        <w:t xml:space="preserve"> </w:t>
      </w:r>
      <w:r w:rsidRPr="00251729">
        <w:rPr>
          <w:rFonts w:ascii="Arial" w:hAnsi="Arial" w:cs="Arial"/>
          <w:sz w:val="18"/>
          <w:szCs w:val="18"/>
        </w:rPr>
        <w:br/>
        <w:t>mobile: +48 728 826 023</w:t>
      </w:r>
    </w:p>
    <w:p w14:paraId="10479778" w14:textId="5CDA78C0" w:rsidR="00D502D3" w:rsidRPr="004337F8" w:rsidRDefault="00D502D3" w:rsidP="004337F8">
      <w:pPr>
        <w:autoSpaceDE w:val="0"/>
        <w:autoSpaceDN w:val="0"/>
        <w:adjustRightInd w:val="0"/>
        <w:spacing w:line="276" w:lineRule="auto"/>
        <w:rPr>
          <w:rFonts w:ascii="Arial" w:hAnsi="Arial" w:cs="Arial"/>
          <w:sz w:val="18"/>
          <w:szCs w:val="18"/>
        </w:rPr>
      </w:pPr>
    </w:p>
    <w:sectPr w:rsidR="00D502D3" w:rsidRPr="004337F8" w:rsidSect="00764BC5">
      <w:headerReference w:type="default" r:id="rId10"/>
      <w:footerReference w:type="default" r:id="rId11"/>
      <w:type w:val="continuous"/>
      <w:pgSz w:w="11906" w:h="16838" w:code="9"/>
      <w:pgMar w:top="539" w:right="1418" w:bottom="18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236A" w14:textId="77777777" w:rsidR="00E7327A" w:rsidRDefault="00E7327A">
      <w:r>
        <w:separator/>
      </w:r>
    </w:p>
  </w:endnote>
  <w:endnote w:type="continuationSeparator" w:id="0">
    <w:p w14:paraId="2C8CB706" w14:textId="77777777" w:rsidR="00E7327A" w:rsidRDefault="00E7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33E6" w14:textId="77777777" w:rsidR="00482F8B" w:rsidRPr="00371398" w:rsidRDefault="00482F8B">
    <w:pPr>
      <w:rPr>
        <w:rFonts w:ascii="ITC Berkeley LT CE Book" w:hAnsi="ITC Berkeley LT CE Book"/>
        <w:b/>
        <w:sz w:val="20"/>
        <w:szCs w:val="20"/>
      </w:rPr>
    </w:pPr>
    <w:r>
      <w:rPr>
        <w:rFonts w:ascii="ITC Berkeley LT CE Book" w:hAnsi="ITC Berkeley LT CE Book"/>
        <w:b/>
        <w:sz w:val="20"/>
        <w:szCs w:val="20"/>
      </w:rPr>
      <w:t>AVESTUS REAL ESTATE</w:t>
    </w:r>
  </w:p>
  <w:p w14:paraId="46900B1F" w14:textId="77777777" w:rsidR="00482F8B" w:rsidRPr="00F8029C" w:rsidRDefault="00764BC5">
    <w:pPr>
      <w:rPr>
        <w:rFonts w:ascii="ITC Berkeley LT CE Book" w:hAnsi="ITC Berkeley LT CE Book"/>
        <w:sz w:val="16"/>
        <w:szCs w:val="16"/>
      </w:rPr>
    </w:pPr>
    <w:r>
      <w:rPr>
        <w:rFonts w:ascii="ITC Berkeley LT CE Book" w:hAnsi="ITC Berkeley LT CE Book"/>
        <w:noProof/>
        <w:sz w:val="16"/>
        <w:szCs w:val="16"/>
        <w:lang w:val="pl-PL"/>
      </w:rPr>
      <mc:AlternateContent>
        <mc:Choice Requires="wps">
          <w:drawing>
            <wp:anchor distT="0" distB="0" distL="114300" distR="114300" simplePos="0" relativeHeight="251657728" behindDoc="0" locked="0" layoutInCell="1" allowOverlap="1" wp14:anchorId="2CE4EC72" wp14:editId="654FAB8D">
              <wp:simplePos x="0" y="0"/>
              <wp:positionH relativeFrom="column">
                <wp:posOffset>-914400</wp:posOffset>
              </wp:positionH>
              <wp:positionV relativeFrom="paragraph">
                <wp:posOffset>35560</wp:posOffset>
              </wp:positionV>
              <wp:extent cx="76581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w:pict>
            <v:line w14:anchorId="46D25A6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14:paraId="1F0774D0" w14:textId="77777777" w:rsidR="00A860CB" w:rsidRPr="00371398" w:rsidRDefault="00F4303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Avestus</w:t>
    </w:r>
    <w:proofErr w:type="spellEnd"/>
    <w:r>
      <w:rPr>
        <w:rFonts w:ascii="ITC Berkeley LT CE Book" w:hAnsi="ITC Berkeley LT CE Book"/>
        <w:sz w:val="18"/>
        <w:szCs w:val="18"/>
      </w:rPr>
      <w:t xml:space="preserve">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7C190D26" w14:textId="77777777" w:rsidR="00A860CB" w:rsidRPr="00371398" w:rsidRDefault="0037139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14:paraId="681A76D8"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Telephone: +48 22 520 6000; share capital: PLN 50,000.00</w:t>
    </w:r>
  </w:p>
  <w:p w14:paraId="5A4E290A"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Facsimile:   +48 22 520 6001; NIP 526-10-09-801</w:t>
    </w:r>
  </w:p>
  <w:p w14:paraId="0389460B" w14:textId="77777777" w:rsidR="00482F8B" w:rsidRPr="00371398" w:rsidRDefault="00A860CB">
    <w:pPr>
      <w:pStyle w:val="Stopka"/>
      <w:rPr>
        <w:sz w:val="18"/>
        <w:szCs w:val="18"/>
      </w:rPr>
    </w:pPr>
    <w:r>
      <w:rPr>
        <w:rFonts w:ascii="ITC Berkeley LT CE Book" w:hAnsi="ITC Berkeley LT CE Book"/>
        <w:sz w:val="18"/>
        <w:szCs w:val="18"/>
      </w:rPr>
      <w:t>KRS no.: 0000046689; District Court in Warsaw, 12th Division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EA09" w14:textId="77777777" w:rsidR="00E7327A" w:rsidRDefault="00E7327A">
      <w:r>
        <w:separator/>
      </w:r>
    </w:p>
  </w:footnote>
  <w:footnote w:type="continuationSeparator" w:id="0">
    <w:p w14:paraId="5A49C32D" w14:textId="77777777" w:rsidR="00E7327A" w:rsidRDefault="00E7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1CD" w14:textId="77777777" w:rsidR="00D70DFE" w:rsidRDefault="00D70DFE" w:rsidP="00A12193">
    <w:pPr>
      <w:pStyle w:val="Nagwek"/>
      <w:jc w:val="center"/>
    </w:pPr>
  </w:p>
  <w:p w14:paraId="7C853089" w14:textId="77777777" w:rsidR="00D70DFE" w:rsidRDefault="00D70DFE" w:rsidP="00A12193">
    <w:pPr>
      <w:pStyle w:val="Nagwek"/>
      <w:jc w:val="center"/>
    </w:pPr>
  </w:p>
  <w:p w14:paraId="7B25492B" w14:textId="77777777" w:rsidR="00482F8B" w:rsidRPr="00241848" w:rsidRDefault="00764BC5" w:rsidP="00A12193">
    <w:pPr>
      <w:pStyle w:val="Nagwek"/>
      <w:jc w:val="center"/>
    </w:pPr>
    <w:r>
      <w:rPr>
        <w:noProof/>
        <w:lang w:val="pl-PL"/>
      </w:rPr>
      <w:drawing>
        <wp:inline distT="0" distB="0" distL="0" distR="0" wp14:anchorId="1780A072" wp14:editId="3C97F6D4">
          <wp:extent cx="3063875" cy="581660"/>
          <wp:effectExtent l="0" t="0" r="317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4A"/>
    <w:rsid w:val="0001409D"/>
    <w:rsid w:val="00021CAC"/>
    <w:rsid w:val="000330D5"/>
    <w:rsid w:val="000337AD"/>
    <w:rsid w:val="00045E74"/>
    <w:rsid w:val="00051DC5"/>
    <w:rsid w:val="00052D53"/>
    <w:rsid w:val="00052FA1"/>
    <w:rsid w:val="00053891"/>
    <w:rsid w:val="00055B50"/>
    <w:rsid w:val="0006353C"/>
    <w:rsid w:val="00063E4F"/>
    <w:rsid w:val="00070095"/>
    <w:rsid w:val="00070275"/>
    <w:rsid w:val="0007141E"/>
    <w:rsid w:val="00071BBF"/>
    <w:rsid w:val="00075A27"/>
    <w:rsid w:val="00095839"/>
    <w:rsid w:val="000A02F6"/>
    <w:rsid w:val="000A58A9"/>
    <w:rsid w:val="000B5484"/>
    <w:rsid w:val="000C4C04"/>
    <w:rsid w:val="000C6691"/>
    <w:rsid w:val="000D1029"/>
    <w:rsid w:val="000D1683"/>
    <w:rsid w:val="000D1D2F"/>
    <w:rsid w:val="000E0D31"/>
    <w:rsid w:val="000E0DAA"/>
    <w:rsid w:val="000E1083"/>
    <w:rsid w:val="000F0B34"/>
    <w:rsid w:val="000F44D1"/>
    <w:rsid w:val="001027B0"/>
    <w:rsid w:val="00103A11"/>
    <w:rsid w:val="00110123"/>
    <w:rsid w:val="001122C3"/>
    <w:rsid w:val="00113211"/>
    <w:rsid w:val="00121C66"/>
    <w:rsid w:val="00123F42"/>
    <w:rsid w:val="001242B7"/>
    <w:rsid w:val="001327EE"/>
    <w:rsid w:val="00134B9C"/>
    <w:rsid w:val="00142A08"/>
    <w:rsid w:val="001435BB"/>
    <w:rsid w:val="001458DB"/>
    <w:rsid w:val="001550BE"/>
    <w:rsid w:val="0015726C"/>
    <w:rsid w:val="00160EFC"/>
    <w:rsid w:val="001620F4"/>
    <w:rsid w:val="001664BA"/>
    <w:rsid w:val="00172402"/>
    <w:rsid w:val="001737D7"/>
    <w:rsid w:val="00183CAB"/>
    <w:rsid w:val="00187722"/>
    <w:rsid w:val="00191065"/>
    <w:rsid w:val="00191457"/>
    <w:rsid w:val="00192328"/>
    <w:rsid w:val="00193E2B"/>
    <w:rsid w:val="001A02F4"/>
    <w:rsid w:val="001A0BC5"/>
    <w:rsid w:val="001A1841"/>
    <w:rsid w:val="001A25BF"/>
    <w:rsid w:val="001A5FDB"/>
    <w:rsid w:val="001B3A56"/>
    <w:rsid w:val="001C10CC"/>
    <w:rsid w:val="001C35B1"/>
    <w:rsid w:val="001E2D38"/>
    <w:rsid w:val="001E334A"/>
    <w:rsid w:val="001E3851"/>
    <w:rsid w:val="001F26F5"/>
    <w:rsid w:val="001F52B7"/>
    <w:rsid w:val="00204407"/>
    <w:rsid w:val="00215474"/>
    <w:rsid w:val="002241D5"/>
    <w:rsid w:val="00224699"/>
    <w:rsid w:val="0022533A"/>
    <w:rsid w:val="00227225"/>
    <w:rsid w:val="00231158"/>
    <w:rsid w:val="002401CE"/>
    <w:rsid w:val="00241848"/>
    <w:rsid w:val="00244876"/>
    <w:rsid w:val="00244DE2"/>
    <w:rsid w:val="00250445"/>
    <w:rsid w:val="002505C6"/>
    <w:rsid w:val="00252802"/>
    <w:rsid w:val="00260398"/>
    <w:rsid w:val="00261ECB"/>
    <w:rsid w:val="0026328B"/>
    <w:rsid w:val="0026708B"/>
    <w:rsid w:val="0027052F"/>
    <w:rsid w:val="002728EC"/>
    <w:rsid w:val="0029019C"/>
    <w:rsid w:val="002B369A"/>
    <w:rsid w:val="002B3AB8"/>
    <w:rsid w:val="002B7148"/>
    <w:rsid w:val="002B7181"/>
    <w:rsid w:val="002C371C"/>
    <w:rsid w:val="002C550A"/>
    <w:rsid w:val="002E2960"/>
    <w:rsid w:val="002E2AE1"/>
    <w:rsid w:val="002E4AE0"/>
    <w:rsid w:val="002E4DB6"/>
    <w:rsid w:val="00300435"/>
    <w:rsid w:val="00300D57"/>
    <w:rsid w:val="00300DDF"/>
    <w:rsid w:val="00302EDF"/>
    <w:rsid w:val="00303185"/>
    <w:rsid w:val="00316320"/>
    <w:rsid w:val="0031725F"/>
    <w:rsid w:val="00332AD2"/>
    <w:rsid w:val="00336B4C"/>
    <w:rsid w:val="00351A19"/>
    <w:rsid w:val="0035302D"/>
    <w:rsid w:val="003534C6"/>
    <w:rsid w:val="00355C31"/>
    <w:rsid w:val="00357000"/>
    <w:rsid w:val="003656FA"/>
    <w:rsid w:val="003664C4"/>
    <w:rsid w:val="0036788D"/>
    <w:rsid w:val="0037041A"/>
    <w:rsid w:val="00371398"/>
    <w:rsid w:val="00371EFC"/>
    <w:rsid w:val="00374EC1"/>
    <w:rsid w:val="00382C4A"/>
    <w:rsid w:val="003A66E5"/>
    <w:rsid w:val="003B0230"/>
    <w:rsid w:val="003B0CE8"/>
    <w:rsid w:val="003B51CD"/>
    <w:rsid w:val="003C5F0E"/>
    <w:rsid w:val="003D7D05"/>
    <w:rsid w:val="003D7FB5"/>
    <w:rsid w:val="003E4C39"/>
    <w:rsid w:val="003E7F57"/>
    <w:rsid w:val="003F35FA"/>
    <w:rsid w:val="003F3B0A"/>
    <w:rsid w:val="0041136E"/>
    <w:rsid w:val="004267C0"/>
    <w:rsid w:val="00427848"/>
    <w:rsid w:val="00430794"/>
    <w:rsid w:val="00430F03"/>
    <w:rsid w:val="00431E2C"/>
    <w:rsid w:val="004327B3"/>
    <w:rsid w:val="004337F8"/>
    <w:rsid w:val="00433B82"/>
    <w:rsid w:val="00434F31"/>
    <w:rsid w:val="00435872"/>
    <w:rsid w:val="004360F5"/>
    <w:rsid w:val="00441932"/>
    <w:rsid w:val="004437E2"/>
    <w:rsid w:val="004445EE"/>
    <w:rsid w:val="00452177"/>
    <w:rsid w:val="00460B59"/>
    <w:rsid w:val="004621BE"/>
    <w:rsid w:val="00463E8F"/>
    <w:rsid w:val="00482F8B"/>
    <w:rsid w:val="00483770"/>
    <w:rsid w:val="00483CED"/>
    <w:rsid w:val="0048560B"/>
    <w:rsid w:val="0049439A"/>
    <w:rsid w:val="00496C54"/>
    <w:rsid w:val="004A015D"/>
    <w:rsid w:val="004B1FF0"/>
    <w:rsid w:val="004B5196"/>
    <w:rsid w:val="004B76FE"/>
    <w:rsid w:val="004B7E32"/>
    <w:rsid w:val="004D5B8D"/>
    <w:rsid w:val="004E4BCC"/>
    <w:rsid w:val="004E52EC"/>
    <w:rsid w:val="004F1956"/>
    <w:rsid w:val="004F3ACA"/>
    <w:rsid w:val="004F5C0A"/>
    <w:rsid w:val="004F5CF3"/>
    <w:rsid w:val="00500CD6"/>
    <w:rsid w:val="00503998"/>
    <w:rsid w:val="0050606F"/>
    <w:rsid w:val="00517ECE"/>
    <w:rsid w:val="00521A8B"/>
    <w:rsid w:val="00524659"/>
    <w:rsid w:val="00534CDA"/>
    <w:rsid w:val="0054211C"/>
    <w:rsid w:val="00542DA5"/>
    <w:rsid w:val="005473E3"/>
    <w:rsid w:val="00551CBE"/>
    <w:rsid w:val="00560FBC"/>
    <w:rsid w:val="005614CE"/>
    <w:rsid w:val="00562B96"/>
    <w:rsid w:val="005652B8"/>
    <w:rsid w:val="0056549C"/>
    <w:rsid w:val="00566610"/>
    <w:rsid w:val="00571CB8"/>
    <w:rsid w:val="0057247E"/>
    <w:rsid w:val="00576D04"/>
    <w:rsid w:val="005779F4"/>
    <w:rsid w:val="0058234B"/>
    <w:rsid w:val="005857A2"/>
    <w:rsid w:val="00585B30"/>
    <w:rsid w:val="00585C9E"/>
    <w:rsid w:val="005869A6"/>
    <w:rsid w:val="00593DC6"/>
    <w:rsid w:val="005A534C"/>
    <w:rsid w:val="005B2974"/>
    <w:rsid w:val="005B2E1F"/>
    <w:rsid w:val="005B31DE"/>
    <w:rsid w:val="005C2455"/>
    <w:rsid w:val="005C528B"/>
    <w:rsid w:val="005C643E"/>
    <w:rsid w:val="005D6549"/>
    <w:rsid w:val="005E0361"/>
    <w:rsid w:val="005E085F"/>
    <w:rsid w:val="005E54F5"/>
    <w:rsid w:val="005F1808"/>
    <w:rsid w:val="005F623C"/>
    <w:rsid w:val="00600F58"/>
    <w:rsid w:val="00613BB5"/>
    <w:rsid w:val="006140C3"/>
    <w:rsid w:val="006146CC"/>
    <w:rsid w:val="006202BC"/>
    <w:rsid w:val="00622628"/>
    <w:rsid w:val="006325C4"/>
    <w:rsid w:val="006346D8"/>
    <w:rsid w:val="00647C05"/>
    <w:rsid w:val="00653F23"/>
    <w:rsid w:val="00654703"/>
    <w:rsid w:val="0065541A"/>
    <w:rsid w:val="00657B15"/>
    <w:rsid w:val="00661A80"/>
    <w:rsid w:val="006664F3"/>
    <w:rsid w:val="006754C9"/>
    <w:rsid w:val="006824B7"/>
    <w:rsid w:val="006848EC"/>
    <w:rsid w:val="0069102D"/>
    <w:rsid w:val="006A557A"/>
    <w:rsid w:val="006B60B0"/>
    <w:rsid w:val="006C06BB"/>
    <w:rsid w:val="006C0875"/>
    <w:rsid w:val="006C74BB"/>
    <w:rsid w:val="006D2B8C"/>
    <w:rsid w:val="006D6402"/>
    <w:rsid w:val="006E7886"/>
    <w:rsid w:val="007010CB"/>
    <w:rsid w:val="00705ED2"/>
    <w:rsid w:val="0070601B"/>
    <w:rsid w:val="007074DA"/>
    <w:rsid w:val="00712680"/>
    <w:rsid w:val="0072594A"/>
    <w:rsid w:val="00730893"/>
    <w:rsid w:val="00733E38"/>
    <w:rsid w:val="00736FFF"/>
    <w:rsid w:val="007377FC"/>
    <w:rsid w:val="0074146C"/>
    <w:rsid w:val="007523A3"/>
    <w:rsid w:val="00752693"/>
    <w:rsid w:val="007644E0"/>
    <w:rsid w:val="00764BC5"/>
    <w:rsid w:val="007660A4"/>
    <w:rsid w:val="007677E9"/>
    <w:rsid w:val="007678ED"/>
    <w:rsid w:val="0077153D"/>
    <w:rsid w:val="007719ED"/>
    <w:rsid w:val="007732C8"/>
    <w:rsid w:val="00775B33"/>
    <w:rsid w:val="0078383D"/>
    <w:rsid w:val="00783E2B"/>
    <w:rsid w:val="00785659"/>
    <w:rsid w:val="00786697"/>
    <w:rsid w:val="007A0F26"/>
    <w:rsid w:val="007A5DF6"/>
    <w:rsid w:val="007A693F"/>
    <w:rsid w:val="007A6C45"/>
    <w:rsid w:val="007B1D3B"/>
    <w:rsid w:val="007B3B35"/>
    <w:rsid w:val="007B5381"/>
    <w:rsid w:val="007C2D78"/>
    <w:rsid w:val="007C345D"/>
    <w:rsid w:val="007D0EBA"/>
    <w:rsid w:val="007D24D4"/>
    <w:rsid w:val="007D691B"/>
    <w:rsid w:val="007E76BB"/>
    <w:rsid w:val="007F0B9B"/>
    <w:rsid w:val="00800F45"/>
    <w:rsid w:val="00820327"/>
    <w:rsid w:val="00826552"/>
    <w:rsid w:val="00827214"/>
    <w:rsid w:val="008301F5"/>
    <w:rsid w:val="0083064C"/>
    <w:rsid w:val="00830B5B"/>
    <w:rsid w:val="00833F45"/>
    <w:rsid w:val="0085049C"/>
    <w:rsid w:val="00850629"/>
    <w:rsid w:val="008511E9"/>
    <w:rsid w:val="008567A9"/>
    <w:rsid w:val="00860C84"/>
    <w:rsid w:val="0086650D"/>
    <w:rsid w:val="008735E2"/>
    <w:rsid w:val="008835AC"/>
    <w:rsid w:val="00885177"/>
    <w:rsid w:val="008A2A3F"/>
    <w:rsid w:val="008B1D9E"/>
    <w:rsid w:val="008B45C6"/>
    <w:rsid w:val="008B4F70"/>
    <w:rsid w:val="008B697F"/>
    <w:rsid w:val="008C0877"/>
    <w:rsid w:val="008C1F5F"/>
    <w:rsid w:val="008C35E3"/>
    <w:rsid w:val="008C6262"/>
    <w:rsid w:val="008D1E27"/>
    <w:rsid w:val="008D28D7"/>
    <w:rsid w:val="008D3CD9"/>
    <w:rsid w:val="008E3941"/>
    <w:rsid w:val="008E440D"/>
    <w:rsid w:val="008E7A83"/>
    <w:rsid w:val="008F1F77"/>
    <w:rsid w:val="008F3EC8"/>
    <w:rsid w:val="00905294"/>
    <w:rsid w:val="00907D8A"/>
    <w:rsid w:val="00915A29"/>
    <w:rsid w:val="0093063A"/>
    <w:rsid w:val="00932AAB"/>
    <w:rsid w:val="00936851"/>
    <w:rsid w:val="00941C01"/>
    <w:rsid w:val="00947BE8"/>
    <w:rsid w:val="00947F8A"/>
    <w:rsid w:val="00951459"/>
    <w:rsid w:val="00953010"/>
    <w:rsid w:val="009632E0"/>
    <w:rsid w:val="00975349"/>
    <w:rsid w:val="00980FFF"/>
    <w:rsid w:val="009854B6"/>
    <w:rsid w:val="009855CF"/>
    <w:rsid w:val="00986703"/>
    <w:rsid w:val="00992E81"/>
    <w:rsid w:val="0099339B"/>
    <w:rsid w:val="00994B2C"/>
    <w:rsid w:val="00996CB6"/>
    <w:rsid w:val="009A2994"/>
    <w:rsid w:val="009A3CA2"/>
    <w:rsid w:val="009B3D11"/>
    <w:rsid w:val="009B501B"/>
    <w:rsid w:val="009B6492"/>
    <w:rsid w:val="009C1FE5"/>
    <w:rsid w:val="009C28F8"/>
    <w:rsid w:val="009C37CF"/>
    <w:rsid w:val="009C416B"/>
    <w:rsid w:val="009C62C4"/>
    <w:rsid w:val="009D3AB8"/>
    <w:rsid w:val="009D6106"/>
    <w:rsid w:val="009E1D82"/>
    <w:rsid w:val="009F1DCB"/>
    <w:rsid w:val="00A0082F"/>
    <w:rsid w:val="00A054B9"/>
    <w:rsid w:val="00A076FD"/>
    <w:rsid w:val="00A11F59"/>
    <w:rsid w:val="00A12193"/>
    <w:rsid w:val="00A12C20"/>
    <w:rsid w:val="00A228C7"/>
    <w:rsid w:val="00A2623F"/>
    <w:rsid w:val="00A33BDC"/>
    <w:rsid w:val="00A343A8"/>
    <w:rsid w:val="00A415B2"/>
    <w:rsid w:val="00A4181B"/>
    <w:rsid w:val="00A47753"/>
    <w:rsid w:val="00A52075"/>
    <w:rsid w:val="00A544CD"/>
    <w:rsid w:val="00A651D8"/>
    <w:rsid w:val="00A7110E"/>
    <w:rsid w:val="00A74C4C"/>
    <w:rsid w:val="00A813A2"/>
    <w:rsid w:val="00A82243"/>
    <w:rsid w:val="00A860CB"/>
    <w:rsid w:val="00A86472"/>
    <w:rsid w:val="00A87AB2"/>
    <w:rsid w:val="00A91BC1"/>
    <w:rsid w:val="00A92968"/>
    <w:rsid w:val="00AA6202"/>
    <w:rsid w:val="00AA7CA2"/>
    <w:rsid w:val="00AB74A8"/>
    <w:rsid w:val="00AC2E2B"/>
    <w:rsid w:val="00AC3259"/>
    <w:rsid w:val="00AC51F2"/>
    <w:rsid w:val="00AC549A"/>
    <w:rsid w:val="00AC7972"/>
    <w:rsid w:val="00AD0AFB"/>
    <w:rsid w:val="00AD3426"/>
    <w:rsid w:val="00AE0458"/>
    <w:rsid w:val="00AE0B31"/>
    <w:rsid w:val="00AE5BFD"/>
    <w:rsid w:val="00AF295F"/>
    <w:rsid w:val="00AF36A2"/>
    <w:rsid w:val="00B019C3"/>
    <w:rsid w:val="00B05863"/>
    <w:rsid w:val="00B05A30"/>
    <w:rsid w:val="00B1007B"/>
    <w:rsid w:val="00B304BC"/>
    <w:rsid w:val="00B36300"/>
    <w:rsid w:val="00B500DB"/>
    <w:rsid w:val="00B54F20"/>
    <w:rsid w:val="00B5712D"/>
    <w:rsid w:val="00B644C5"/>
    <w:rsid w:val="00B6733A"/>
    <w:rsid w:val="00B7147A"/>
    <w:rsid w:val="00B7550C"/>
    <w:rsid w:val="00B75955"/>
    <w:rsid w:val="00B8419B"/>
    <w:rsid w:val="00B87AF7"/>
    <w:rsid w:val="00B90005"/>
    <w:rsid w:val="00B93270"/>
    <w:rsid w:val="00B944E4"/>
    <w:rsid w:val="00B95E29"/>
    <w:rsid w:val="00BA7278"/>
    <w:rsid w:val="00BB235C"/>
    <w:rsid w:val="00BC369C"/>
    <w:rsid w:val="00BC5B7B"/>
    <w:rsid w:val="00BC6517"/>
    <w:rsid w:val="00BD10E1"/>
    <w:rsid w:val="00BD6428"/>
    <w:rsid w:val="00BE0B3B"/>
    <w:rsid w:val="00BE5D66"/>
    <w:rsid w:val="00BF0867"/>
    <w:rsid w:val="00BF3698"/>
    <w:rsid w:val="00C06E89"/>
    <w:rsid w:val="00C12025"/>
    <w:rsid w:val="00C17635"/>
    <w:rsid w:val="00C27974"/>
    <w:rsid w:val="00C309AE"/>
    <w:rsid w:val="00C30F4C"/>
    <w:rsid w:val="00C34EF2"/>
    <w:rsid w:val="00C36E25"/>
    <w:rsid w:val="00C37235"/>
    <w:rsid w:val="00C4621B"/>
    <w:rsid w:val="00C6575B"/>
    <w:rsid w:val="00C66350"/>
    <w:rsid w:val="00C67082"/>
    <w:rsid w:val="00C710C5"/>
    <w:rsid w:val="00C71A54"/>
    <w:rsid w:val="00C7345F"/>
    <w:rsid w:val="00C73C33"/>
    <w:rsid w:val="00C74BE8"/>
    <w:rsid w:val="00C807C1"/>
    <w:rsid w:val="00C86BBF"/>
    <w:rsid w:val="00C9106F"/>
    <w:rsid w:val="00C94BE5"/>
    <w:rsid w:val="00CA1D6D"/>
    <w:rsid w:val="00CB236E"/>
    <w:rsid w:val="00CB314D"/>
    <w:rsid w:val="00CB5D08"/>
    <w:rsid w:val="00CB7204"/>
    <w:rsid w:val="00CB7C5B"/>
    <w:rsid w:val="00CC25AE"/>
    <w:rsid w:val="00CC349C"/>
    <w:rsid w:val="00CE037E"/>
    <w:rsid w:val="00CE7256"/>
    <w:rsid w:val="00CF2B24"/>
    <w:rsid w:val="00CF509E"/>
    <w:rsid w:val="00D10B98"/>
    <w:rsid w:val="00D14373"/>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611D"/>
    <w:rsid w:val="00D679EE"/>
    <w:rsid w:val="00D67F05"/>
    <w:rsid w:val="00D70DFE"/>
    <w:rsid w:val="00D74FF5"/>
    <w:rsid w:val="00D80C6B"/>
    <w:rsid w:val="00D87E6C"/>
    <w:rsid w:val="00D909A7"/>
    <w:rsid w:val="00D91BEA"/>
    <w:rsid w:val="00D952E1"/>
    <w:rsid w:val="00DB5E15"/>
    <w:rsid w:val="00DB5F12"/>
    <w:rsid w:val="00DD0A5E"/>
    <w:rsid w:val="00DD167D"/>
    <w:rsid w:val="00DD16DD"/>
    <w:rsid w:val="00DD2EFB"/>
    <w:rsid w:val="00DD4140"/>
    <w:rsid w:val="00DD4985"/>
    <w:rsid w:val="00DE64E2"/>
    <w:rsid w:val="00DF660B"/>
    <w:rsid w:val="00E0060A"/>
    <w:rsid w:val="00E05E71"/>
    <w:rsid w:val="00E077DC"/>
    <w:rsid w:val="00E24D2F"/>
    <w:rsid w:val="00E263E0"/>
    <w:rsid w:val="00E3251B"/>
    <w:rsid w:val="00E33A1E"/>
    <w:rsid w:val="00E375D6"/>
    <w:rsid w:val="00E43405"/>
    <w:rsid w:val="00E50F54"/>
    <w:rsid w:val="00E54537"/>
    <w:rsid w:val="00E567F3"/>
    <w:rsid w:val="00E579ED"/>
    <w:rsid w:val="00E60924"/>
    <w:rsid w:val="00E619A1"/>
    <w:rsid w:val="00E624EB"/>
    <w:rsid w:val="00E67763"/>
    <w:rsid w:val="00E7177F"/>
    <w:rsid w:val="00E71C7F"/>
    <w:rsid w:val="00E72AA5"/>
    <w:rsid w:val="00E7327A"/>
    <w:rsid w:val="00E811F8"/>
    <w:rsid w:val="00E847D3"/>
    <w:rsid w:val="00E847F7"/>
    <w:rsid w:val="00E92E4F"/>
    <w:rsid w:val="00E950B8"/>
    <w:rsid w:val="00E95AE1"/>
    <w:rsid w:val="00EA0848"/>
    <w:rsid w:val="00EA20C8"/>
    <w:rsid w:val="00EA221A"/>
    <w:rsid w:val="00EA422C"/>
    <w:rsid w:val="00EA5E0B"/>
    <w:rsid w:val="00EC05D2"/>
    <w:rsid w:val="00EC2C42"/>
    <w:rsid w:val="00EC68C3"/>
    <w:rsid w:val="00EC7FA4"/>
    <w:rsid w:val="00EE1616"/>
    <w:rsid w:val="00EE2E35"/>
    <w:rsid w:val="00EE551E"/>
    <w:rsid w:val="00F0009A"/>
    <w:rsid w:val="00F03ABC"/>
    <w:rsid w:val="00F04EEF"/>
    <w:rsid w:val="00F07384"/>
    <w:rsid w:val="00F10BA1"/>
    <w:rsid w:val="00F10ED2"/>
    <w:rsid w:val="00F12950"/>
    <w:rsid w:val="00F13CD3"/>
    <w:rsid w:val="00F15944"/>
    <w:rsid w:val="00F217BF"/>
    <w:rsid w:val="00F22C85"/>
    <w:rsid w:val="00F23E6D"/>
    <w:rsid w:val="00F24872"/>
    <w:rsid w:val="00F43038"/>
    <w:rsid w:val="00F4498A"/>
    <w:rsid w:val="00F64D13"/>
    <w:rsid w:val="00F71FE8"/>
    <w:rsid w:val="00F8029C"/>
    <w:rsid w:val="00F80C49"/>
    <w:rsid w:val="00F87A17"/>
    <w:rsid w:val="00F87D06"/>
    <w:rsid w:val="00F9139B"/>
    <w:rsid w:val="00F928DC"/>
    <w:rsid w:val="00F93036"/>
    <w:rsid w:val="00F9470D"/>
    <w:rsid w:val="00F966C3"/>
    <w:rsid w:val="00FB29B7"/>
    <w:rsid w:val="00FB3B47"/>
    <w:rsid w:val="00FB52E2"/>
    <w:rsid w:val="00FC7319"/>
    <w:rsid w:val="00FD0332"/>
    <w:rsid w:val="00FD46BC"/>
    <w:rsid w:val="00FE2005"/>
    <w:rsid w:val="00FE3038"/>
    <w:rsid w:val="00FE58EE"/>
    <w:rsid w:val="00FE5A78"/>
    <w:rsid w:val="00FE6530"/>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A778"/>
  <w15:docId w15:val="{E659028F-144B-4D98-9F6E-CEF9D29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105">
      <w:bodyDiv w:val="1"/>
      <w:marLeft w:val="0"/>
      <w:marRight w:val="0"/>
      <w:marTop w:val="0"/>
      <w:marBottom w:val="0"/>
      <w:divBdr>
        <w:top w:val="none" w:sz="0" w:space="0" w:color="auto"/>
        <w:left w:val="none" w:sz="0" w:space="0" w:color="auto"/>
        <w:bottom w:val="none" w:sz="0" w:space="0" w:color="auto"/>
        <w:right w:val="none" w:sz="0" w:space="0" w:color="auto"/>
      </w:divBdr>
      <w:divsChild>
        <w:div w:id="186261086">
          <w:marLeft w:val="0"/>
          <w:marRight w:val="0"/>
          <w:marTop w:val="0"/>
          <w:marBottom w:val="0"/>
          <w:divBdr>
            <w:top w:val="none" w:sz="0" w:space="0" w:color="auto"/>
            <w:left w:val="none" w:sz="0" w:space="0" w:color="auto"/>
            <w:bottom w:val="none" w:sz="0" w:space="0" w:color="auto"/>
            <w:right w:val="none" w:sz="0" w:space="0" w:color="auto"/>
          </w:divBdr>
        </w:div>
      </w:divsChild>
    </w:div>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usrealest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ielgus@advanced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EE12-88F5-4DEE-BE74-AD30B51C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Template>
  <TotalTime>6</TotalTime>
  <Pages>2</Pages>
  <Words>743</Words>
  <Characters>4459</Characters>
  <Application>Microsoft Office Word</Application>
  <DocSecurity>0</DocSecurity>
  <Lines>37</Lines>
  <Paragraphs>10</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dc:creator>
  <cp:lastModifiedBy>Krzysztof Wielgus</cp:lastModifiedBy>
  <cp:revision>8</cp:revision>
  <cp:lastPrinted>2017-10-17T07:49:00Z</cp:lastPrinted>
  <dcterms:created xsi:type="dcterms:W3CDTF">2022-04-04T14:30:00Z</dcterms:created>
  <dcterms:modified xsi:type="dcterms:W3CDTF">2022-04-21T09:25:00Z</dcterms:modified>
</cp:coreProperties>
</file>